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b w:val="0"/>
          <w:bCs w:val="0"/>
          <w:sz w:val="44"/>
          <w:szCs w:val="44"/>
        </w:rPr>
      </w:pPr>
      <w:r>
        <w:rPr>
          <w:rFonts w:hint="eastAsia" w:asciiTheme="majorEastAsia" w:hAnsiTheme="majorEastAsia" w:eastAsiaTheme="majorEastAsia"/>
          <w:b w:val="0"/>
          <w:bCs w:val="0"/>
          <w:sz w:val="44"/>
          <w:szCs w:val="44"/>
          <w:lang w:val="en-US" w:eastAsia="zh-CN"/>
        </w:rPr>
        <w:t>生产大楼更换照明灯采购</w:t>
      </w:r>
      <w:r>
        <w:rPr>
          <w:rFonts w:hint="eastAsia" w:asciiTheme="majorEastAsia" w:hAnsiTheme="majorEastAsia" w:eastAsiaTheme="majorEastAsia"/>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生产大楼更换照明灯</w:t>
      </w:r>
      <w:r>
        <w:rPr>
          <w:rFonts w:hint="eastAsia" w:ascii="宋体" w:hAnsi="宋体" w:eastAsia="宋体" w:cs="宋体"/>
          <w:b w:val="0"/>
          <w:bCs w:val="0"/>
          <w:sz w:val="21"/>
          <w:szCs w:val="21"/>
          <w:lang w:val="en-US" w:eastAsia="zh-CN"/>
        </w:rPr>
        <w:t>采购事项</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b/>
        </w:rPr>
        <w:t>采购内容：</w:t>
      </w:r>
      <w:r>
        <w:rPr>
          <w:rFonts w:hint="eastAsia" w:ascii="宋体" w:hAnsi="宋体" w:eastAsia="宋体" w:cs="宋体"/>
          <w:sz w:val="21"/>
          <w:szCs w:val="21"/>
        </w:rPr>
        <w:t>国药集团西安生物制药有限公司拟</w:t>
      </w:r>
      <w:r>
        <w:rPr>
          <w:rFonts w:hint="eastAsia" w:ascii="宋体" w:hAnsi="宋体" w:eastAsia="宋体" w:cs="宋体"/>
          <w:sz w:val="21"/>
          <w:szCs w:val="21"/>
          <w:lang w:val="en-US" w:eastAsia="zh-CN"/>
        </w:rPr>
        <w:t>将生产大楼内原有的老旧荧光灯拆除，安装LED灯具。</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val="0"/>
          <w:bCs/>
          <w:lang w:val="en-US" w:eastAsia="zh-CN"/>
        </w:rPr>
        <w:t>GY</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XASW-</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240</w:t>
      </w:r>
      <w:r>
        <w:rPr>
          <w:rFonts w:hint="eastAsia" w:asciiTheme="minorEastAsia" w:hAnsiTheme="minorEastAsia" w:cstheme="minorEastAsia"/>
          <w:lang w:val="en-US" w:eastAsia="zh-CN"/>
        </w:rPr>
        <w:t>18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项目</w:t>
      </w:r>
      <w:r>
        <w:rPr>
          <w:rFonts w:hint="eastAsia" w:asciiTheme="minorEastAsia" w:hAnsiTheme="minorEastAsia" w:eastAsiaTheme="minorEastAsia" w:cstheme="minorEastAsia"/>
          <w:b/>
          <w:lang w:val="en-US" w:eastAsia="zh-CN"/>
        </w:rPr>
        <w:t>使用</w:t>
      </w:r>
      <w:r>
        <w:rPr>
          <w:rFonts w:hint="eastAsia" w:asciiTheme="minorEastAsia" w:hAnsiTheme="minorEastAsia" w:eastAsiaTheme="minorEastAsia" w:cstheme="minorEastAsia"/>
          <w:b/>
        </w:rPr>
        <w:t>方：</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采购方</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eastAsia="宋体" w:asciiTheme="minorEastAsia" w:hAnsiTheme="minorEastAsia" w:cstheme="minorEastAsia"/>
          <w:i w:val="0"/>
          <w:iCs w:val="0"/>
          <w:caps w:val="0"/>
          <w:color w:val="111111"/>
          <w:spacing w:val="0"/>
          <w:sz w:val="21"/>
          <w:szCs w:val="21"/>
          <w:shd w:val="clear" w:fill="FFFFFF"/>
          <w:lang w:val="en-US"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Theme="minorEastAsia" w:hAnsiTheme="minorEastAsia" w:eastAsiaTheme="minorEastAsia" w:cstheme="minorEastAsia"/>
          <w:lang w:val="en-US" w:eastAsia="zh-CN"/>
        </w:rPr>
        <w:t>投标方应证照齐全</w:t>
      </w:r>
      <w:r>
        <w:rPr>
          <w:rFonts w:hint="eastAsia" w:asciiTheme="minorEastAsia" w:hAnsiTheme="minorEastAsia" w:cstheme="minorEastAsia"/>
          <w:lang w:val="en-US" w:eastAsia="zh-CN"/>
        </w:rPr>
        <w:t>，应具有</w:t>
      </w:r>
      <w:r>
        <w:rPr>
          <w:rFonts w:ascii="Arial" w:hAnsi="Arial" w:eastAsia="宋体" w:cs="Arial"/>
          <w:i w:val="0"/>
          <w:iCs w:val="0"/>
          <w:caps w:val="0"/>
          <w:color w:val="111111"/>
          <w:spacing w:val="0"/>
          <w:sz w:val="21"/>
          <w:szCs w:val="21"/>
          <w:shd w:val="clear" w:fill="FFFFFF"/>
        </w:rPr>
        <w:t>机电设备安装工程专业承包三级或建筑装饰装修工程专业承包三级及以上</w:t>
      </w:r>
      <w:r>
        <w:rPr>
          <w:rFonts w:hint="eastAsia" w:ascii="Arial" w:hAnsi="Arial" w:eastAsia="宋体" w:cs="Arial"/>
          <w:i w:val="0"/>
          <w:iCs w:val="0"/>
          <w:caps w:val="0"/>
          <w:color w:val="111111"/>
          <w:spacing w:val="0"/>
          <w:sz w:val="21"/>
          <w:szCs w:val="21"/>
          <w:shd w:val="clear" w:fill="FFFFFF"/>
          <w:lang w:val="en-US" w:eastAsia="zh-CN"/>
        </w:rPr>
        <w:t>资质。</w:t>
      </w:r>
      <w:bookmarkStart w:id="0" w:name="_GoBack"/>
      <w:bookmarkEnd w:id="0"/>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获取</w:t>
      </w: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文件方式、时间：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符合上述要求的投标人可于投标截止日期前一个工作日内从以下联系人处获取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文件。未从以下联系人处获取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文件的投标人所投文件将被拒绝。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投标截止时间：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月</w:t>
      </w:r>
      <w:r>
        <w:rPr>
          <w:rFonts w:hint="eastAsia" w:asciiTheme="minorEastAsia" w:hAnsiTheme="minorEastAsia" w:cstheme="minorEastAsia"/>
          <w:lang w:val="en-US" w:eastAsia="zh-CN"/>
        </w:rPr>
        <w:t>17</w:t>
      </w:r>
      <w:r>
        <w:rPr>
          <w:rFonts w:hint="eastAsia" w:asciiTheme="minorEastAsia" w:hAnsiTheme="minorEastAsia" w:eastAsiaTheme="minorEastAsia" w:cstheme="minorEastAsia"/>
        </w:rPr>
        <w:t>日1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开评标时间另行通知。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文件递交：</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投标人应在</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陕西省西安市灞桥区现代纺织工业园区灞柳二路2369号</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联系人：</w:t>
      </w:r>
      <w:r>
        <w:rPr>
          <w:rFonts w:hint="eastAsia" w:asciiTheme="minorEastAsia" w:hAnsiTheme="minorEastAsia" w:eastAsiaTheme="minorEastAsia" w:cstheme="minorEastAsia"/>
          <w:lang w:val="en-US" w:eastAsia="zh-CN"/>
        </w:rPr>
        <w:t>严</w:t>
      </w:r>
      <w:r>
        <w:rPr>
          <w:rFonts w:hint="eastAsia" w:asciiTheme="minorEastAsia" w:hAnsiTheme="minorEastAsia" w:eastAsiaTheme="minorEastAsia" w:cstheme="minorEastAsia"/>
        </w:rPr>
        <w:t>先生，电话02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88312593</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rPr>
        <w:t>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"mailto:ttsczb@sinopharm.com"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yanyuangang@sinopharm</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rPr>
        <w:fldChar w:fldCharType="end"/>
      </w:r>
    </w:p>
    <w:p>
      <w:pPr>
        <w:spacing w:line="480" w:lineRule="exact"/>
        <w:rPr>
          <w:rFonts w:hint="eastAsia" w:asciiTheme="minorEastAsia" w:hAnsiTheme="minorEastAsia"/>
          <w:b/>
        </w:rPr>
      </w:pPr>
    </w:p>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B2873"/>
    <w:rsid w:val="1FFF22DD"/>
    <w:rsid w:val="20A31062"/>
    <w:rsid w:val="2F0801FC"/>
    <w:rsid w:val="3D794364"/>
    <w:rsid w:val="42EB5CE6"/>
    <w:rsid w:val="5B9B68C3"/>
    <w:rsid w:val="74D7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2024-01-09T05:57:00Z</dcterms:created>
  <dc:creator>Administrator</dc:creator>
  <cp:lastModifiedBy>Administrator</cp:lastModifiedBy>
  <dcterms:modified xsi:type="dcterms:W3CDTF">2024-04-08T02:43:19Z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9F4B92C7D2DF4FE4ACBF577CD5B3467D</vt:lpwstr>
  </property>
</Properties>
</file>