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GE层析柱及配件</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：GE层析柱及配件采购项目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计划采购GE层析柱及配件一批。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43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bookmarkStart w:id="0" w:name="_GoBack"/>
      <w:bookmarkEnd w:id="0"/>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2D27CC"/>
    <w:rsid w:val="2277297E"/>
    <w:rsid w:val="29311027"/>
    <w:rsid w:val="29C16D16"/>
    <w:rsid w:val="2D597129"/>
    <w:rsid w:val="2E221682"/>
    <w:rsid w:val="35746CE5"/>
    <w:rsid w:val="36726A35"/>
    <w:rsid w:val="38995298"/>
    <w:rsid w:val="38D1374E"/>
    <w:rsid w:val="40082CD0"/>
    <w:rsid w:val="47294386"/>
    <w:rsid w:val="4845347A"/>
    <w:rsid w:val="4A0D41BF"/>
    <w:rsid w:val="501126B8"/>
    <w:rsid w:val="55B37F19"/>
    <w:rsid w:val="59075F45"/>
    <w:rsid w:val="60DB4723"/>
    <w:rsid w:val="60FA1E3C"/>
    <w:rsid w:val="60FC7B67"/>
    <w:rsid w:val="61E566FC"/>
    <w:rsid w:val="620C5D60"/>
    <w:rsid w:val="67311CCF"/>
    <w:rsid w:val="68012F4A"/>
    <w:rsid w:val="6B204608"/>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2020-07-13T07:17:04Z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